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91C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91CC7" w:rsidRDefault="00991CC7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П</w:t>
      </w:r>
      <w:r w:rsidRPr="00991CC7">
        <w:rPr>
          <w:color w:val="333333"/>
        </w:rPr>
        <w:t>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  <w:r>
        <w:rPr>
          <w:color w:val="333333"/>
        </w:rPr>
        <w:t>;</w:t>
      </w:r>
    </w:p>
    <w:p w:rsidR="00991CC7" w:rsidRPr="009C541C" w:rsidRDefault="00991CC7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332C7E">
        <w:rPr>
          <w:color w:val="333333"/>
          <w:shd w:val="clear" w:color="auto" w:fill="FFFFFF"/>
        </w:rPr>
        <w:t>Определяне на структурата и съдържанието на единната номерация на избирателните секции на територията на Област Хасково при произвеждането на изборите за народни представители на 19 април 2026г.</w:t>
      </w:r>
    </w:p>
    <w:p w:rsidR="009C541C" w:rsidRDefault="009C541C" w:rsidP="00991CC7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4D56D1">
        <w:rPr>
          <w:color w:val="333333"/>
        </w:rPr>
        <w:t>Поправка на техниче</w:t>
      </w:r>
      <w:r>
        <w:rPr>
          <w:color w:val="333333"/>
        </w:rPr>
        <w:t>ска грешка в прието решение от 02</w:t>
      </w:r>
      <w:r w:rsidRPr="004D56D1">
        <w:rPr>
          <w:color w:val="333333"/>
        </w:rPr>
        <w:t>.0</w:t>
      </w:r>
      <w:r>
        <w:rPr>
          <w:color w:val="333333"/>
        </w:rPr>
        <w:t>3.2026</w:t>
      </w:r>
      <w:r w:rsidRPr="004D56D1">
        <w:rPr>
          <w:color w:val="333333"/>
        </w:rPr>
        <w:t>г</w:t>
      </w:r>
      <w:r>
        <w:rPr>
          <w:color w:val="333333"/>
        </w:rPr>
        <w:t>.</w:t>
      </w:r>
    </w:p>
    <w:p w:rsidR="009C541C" w:rsidRPr="00F37163" w:rsidRDefault="009C541C" w:rsidP="009C541C">
      <w:pPr>
        <w:pStyle w:val="a7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F37163">
        <w:rPr>
          <w:color w:val="333333"/>
          <w:sz w:val="22"/>
          <w:szCs w:val="22"/>
          <w:shd w:val="clear" w:color="auto" w:fill="FFFFFF"/>
        </w:rPr>
        <w:t>Изменение на Решение № 6-НС от 28.02.2026г. и Решение № 7-НС от 02.03.2026г. на РИК-Хасково</w:t>
      </w:r>
    </w:p>
    <w:p w:rsidR="009C541C" w:rsidRPr="00332C7E" w:rsidRDefault="009C541C" w:rsidP="009C541C">
      <w:pPr>
        <w:pStyle w:val="a7"/>
        <w:shd w:val="clear" w:color="auto" w:fill="FFFFFF"/>
        <w:spacing w:after="150"/>
        <w:ind w:left="720"/>
        <w:jc w:val="both"/>
        <w:rPr>
          <w:color w:val="333333"/>
        </w:rPr>
      </w:pPr>
      <w:bookmarkStart w:id="0" w:name="_GoBack"/>
      <w:bookmarkEnd w:id="0"/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C4A1E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327</cp:revision>
  <cp:lastPrinted>2026-03-05T09:07:00Z</cp:lastPrinted>
  <dcterms:created xsi:type="dcterms:W3CDTF">2023-10-04T07:16:00Z</dcterms:created>
  <dcterms:modified xsi:type="dcterms:W3CDTF">2026-03-05T12:49:00Z</dcterms:modified>
</cp:coreProperties>
</file>