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E24390" w:rsidRDefault="008A65E2" w:rsidP="002020FA">
      <w:pPr>
        <w:spacing w:after="0"/>
        <w:ind w:left="2832" w:firstLine="708"/>
        <w:rPr>
          <w:rFonts w:ascii="Times New Roman" w:eastAsia="Times New Roman" w:hAnsi="Times New Roman" w:cs="Times New Roman"/>
          <w:b/>
          <w:shd w:val="clear" w:color="auto" w:fill="FFFFFF"/>
          <w:lang w:eastAsia="en-GB"/>
        </w:rPr>
      </w:pPr>
      <w:r w:rsidRPr="00E24390">
        <w:rPr>
          <w:rFonts w:ascii="Times New Roman" w:eastAsia="Times New Roman" w:hAnsi="Times New Roman" w:cs="Times New Roman"/>
          <w:b/>
          <w:shd w:val="clear" w:color="auto" w:fill="FFFFFF"/>
          <w:lang w:eastAsia="en-GB"/>
        </w:rPr>
        <w:t>ДНЕВЕН РЕД</w:t>
      </w:r>
    </w:p>
    <w:p w:rsidR="008A65E2" w:rsidRPr="00E24390" w:rsidRDefault="002020FA" w:rsidP="002020FA">
      <w:pPr>
        <w:spacing w:after="0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                                                        </w:t>
      </w:r>
      <w:r w:rsidR="00905F9D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11</w:t>
      </w:r>
      <w:r w:rsidR="0054248E" w:rsidRPr="00E24390">
        <w:rPr>
          <w:rFonts w:ascii="Times New Roman" w:eastAsia="Times New Roman" w:hAnsi="Times New Roman" w:cs="Times New Roman"/>
          <w:shd w:val="clear" w:color="auto" w:fill="FFFFFF"/>
          <w:lang w:val="en-US" w:eastAsia="en-GB"/>
        </w:rPr>
        <w:t>.</w:t>
      </w:r>
      <w:r w:rsidR="00A468B7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10</w:t>
      </w:r>
      <w:r w:rsidR="008A65E2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.202</w:t>
      </w:r>
      <w:r w:rsidR="00486881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4</w:t>
      </w:r>
      <w:r w:rsidR="00DD1658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8A65E2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г.</w:t>
      </w:r>
      <w:r w:rsidR="00E5609B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B51ADA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–</w:t>
      </w:r>
      <w:r w:rsidR="00E5609B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301D1D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1</w:t>
      </w:r>
      <w:r w:rsidR="001138A7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7</w:t>
      </w:r>
      <w:r w:rsidR="00FE4B70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.30</w:t>
      </w:r>
      <w:r w:rsidR="00F951B2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 xml:space="preserve"> </w:t>
      </w:r>
      <w:r w:rsidR="00B51ADA" w:rsidRPr="00E24390">
        <w:rPr>
          <w:rFonts w:ascii="Times New Roman" w:eastAsia="Times New Roman" w:hAnsi="Times New Roman" w:cs="Times New Roman"/>
          <w:shd w:val="clear" w:color="auto" w:fill="FFFFFF"/>
          <w:lang w:eastAsia="en-GB"/>
        </w:rPr>
        <w:t>часа</w:t>
      </w:r>
    </w:p>
    <w:p w:rsidR="00A96D0D" w:rsidRPr="006A471B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en-GB"/>
        </w:rPr>
      </w:pPr>
    </w:p>
    <w:p w:rsidR="005649FA" w:rsidRPr="006A471B" w:rsidRDefault="005649FA" w:rsidP="005649F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изборите народни представители на 27.10.2024 г. на територията на община </w:t>
      </w:r>
      <w:r w:rsidR="00905F9D" w:rsidRPr="006A471B">
        <w:rPr>
          <w:rFonts w:ascii="Times New Roman" w:hAnsi="Times New Roman" w:cs="Times New Roman"/>
          <w:color w:val="333333"/>
          <w:sz w:val="18"/>
          <w:szCs w:val="18"/>
        </w:rPr>
        <w:t>Ивайловград.</w:t>
      </w:r>
    </w:p>
    <w:p w:rsidR="00217AAD" w:rsidRPr="006A471B" w:rsidRDefault="00217AAD" w:rsidP="00217AAD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Ивайловград.</w:t>
      </w:r>
    </w:p>
    <w:p w:rsidR="00A55705" w:rsidRPr="006A471B" w:rsidRDefault="00A55705" w:rsidP="00A5570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</w:t>
      </w: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КП „ПРОДЪЛЖАВАМЕ ПРОМЯНАТА – ДЕМОКРАТИЧНА БЪЛГАРИЯ“</w:t>
      </w: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- предложение с вх. № 118/10.</w:t>
      </w:r>
      <w:proofErr w:type="spellStart"/>
      <w:r w:rsidRPr="006A471B">
        <w:rPr>
          <w:rFonts w:ascii="Times New Roman" w:hAnsi="Times New Roman" w:cs="Times New Roman"/>
          <w:color w:val="333333"/>
          <w:sz w:val="18"/>
          <w:szCs w:val="18"/>
        </w:rPr>
        <w:t>10</w:t>
      </w:r>
      <w:proofErr w:type="spellEnd"/>
      <w:r w:rsidRPr="006A471B">
        <w:rPr>
          <w:rFonts w:ascii="Times New Roman" w:hAnsi="Times New Roman" w:cs="Times New Roman"/>
          <w:color w:val="333333"/>
          <w:sz w:val="18"/>
          <w:szCs w:val="18"/>
        </w:rPr>
        <w:t>.2024г. за замени в СИК - община Хасково, община Димитровград, община Минерални бани,  община Симеоновград и община Стамболово, предложение с вх.№ 138/11.10.2024г. за замени в СИК- община Харманли и община Хасково.</w:t>
      </w:r>
    </w:p>
    <w:p w:rsidR="00F963EC" w:rsidRPr="006A471B" w:rsidRDefault="00F963EC" w:rsidP="00F963E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Маджарово.</w:t>
      </w:r>
    </w:p>
    <w:p w:rsidR="00F963EC" w:rsidRPr="006A471B" w:rsidRDefault="00F963EC" w:rsidP="00F963EC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Определяне броя и състава на подвижните секционни избирателни комисии /ПСИК/ за изборите народни представители на 27.10.2024 г. на територията на община Маджарово.</w:t>
      </w:r>
    </w:p>
    <w:p w:rsidR="004F6D95" w:rsidRPr="006A471B" w:rsidRDefault="004F6D95" w:rsidP="004F6D9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</w:t>
      </w: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“</w:t>
      </w: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– предложение с вх. № 122/10.</w:t>
      </w:r>
      <w:proofErr w:type="spellStart"/>
      <w:r w:rsidRPr="006A471B">
        <w:rPr>
          <w:rFonts w:ascii="Times New Roman" w:hAnsi="Times New Roman" w:cs="Times New Roman"/>
          <w:color w:val="333333"/>
          <w:sz w:val="18"/>
          <w:szCs w:val="18"/>
        </w:rPr>
        <w:t>10</w:t>
      </w:r>
      <w:proofErr w:type="spellEnd"/>
      <w:r w:rsidRPr="006A471B">
        <w:rPr>
          <w:rFonts w:ascii="Times New Roman" w:hAnsi="Times New Roman" w:cs="Times New Roman"/>
          <w:color w:val="333333"/>
          <w:sz w:val="18"/>
          <w:szCs w:val="18"/>
        </w:rPr>
        <w:t>.2024 г. за замени в СИК - община Хасково и  СИК - община Стамболово</w:t>
      </w: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.</w:t>
      </w:r>
    </w:p>
    <w:p w:rsidR="0084696E" w:rsidRPr="006A471B" w:rsidRDefault="0084696E" w:rsidP="0084696E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6A471B">
        <w:rPr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</w:t>
      </w:r>
      <w:r w:rsidRPr="006A471B">
        <w:rPr>
          <w:color w:val="333333"/>
          <w:sz w:val="18"/>
          <w:szCs w:val="18"/>
          <w:shd w:val="clear" w:color="auto" w:fill="FFFFFF"/>
        </w:rPr>
        <w:t>изборите за народни представители на 27.10.2024 г. на територията на община Стамболово.</w:t>
      </w:r>
    </w:p>
    <w:p w:rsidR="0084696E" w:rsidRPr="006A471B" w:rsidRDefault="0084696E" w:rsidP="0084696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КП „ГЕРБ-СДС“ – предложение с вх. № 126/11.10.2024 г. за замени в СИК - община Свиленград , предложение с вх. № 130/11.10.2024 г. за замени в СИК - община Хасково</w:t>
      </w:r>
    </w:p>
    <w:p w:rsidR="0084696E" w:rsidRPr="006A471B" w:rsidRDefault="0084696E" w:rsidP="0084696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Хасково.</w:t>
      </w:r>
    </w:p>
    <w:p w:rsidR="0084696E" w:rsidRPr="006A471B" w:rsidRDefault="0084696E" w:rsidP="0084696E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Определяне на секционните избирателни комисии /СИК/ за изборите за народни представители на 27.10.2024 г. за гласуване на избиратели с увреждания в опорно - двигателния апарат и зрението на територията на Община Любимец.</w:t>
      </w:r>
    </w:p>
    <w:p w:rsidR="0084696E" w:rsidRPr="006A471B" w:rsidRDefault="0084696E" w:rsidP="0084696E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18"/>
          <w:szCs w:val="18"/>
        </w:rPr>
      </w:pPr>
      <w:r w:rsidRPr="006A471B">
        <w:rPr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</w:t>
      </w:r>
      <w:r w:rsidRPr="006A471B">
        <w:rPr>
          <w:color w:val="333333"/>
          <w:sz w:val="18"/>
          <w:szCs w:val="18"/>
          <w:shd w:val="clear" w:color="auto" w:fill="FFFFFF"/>
        </w:rPr>
        <w:t>изборите за народни представители на 27.10.2024 г. на територията на община Хасково.</w:t>
      </w:r>
    </w:p>
    <w:p w:rsidR="0084696E" w:rsidRPr="006A471B" w:rsidRDefault="0084696E" w:rsidP="004F6D9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Произнасяне по жалба с вх. № 7/11.10.2024 г. – 13:35 ч. от Регистъра на жалбите на РИК-Хасково, подадена</w:t>
      </w: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от Ясен Колев- упълномощен представител на ПП „ВЪЗРАЖДАНЕ“, относно нерегламентирано използване на агитационни материали, съдържащи герба и/или знамето на Република България по време на предизборната кампания.</w:t>
      </w:r>
    </w:p>
    <w:p w:rsidR="00F56B53" w:rsidRPr="006A471B" w:rsidRDefault="00F56B53" w:rsidP="00F56B53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6A471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6A471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KП ГЕРБ-СДС за изборите за народни представители на 27 октомври 2024 г.</w:t>
      </w:r>
    </w:p>
    <w:p w:rsidR="00A55705" w:rsidRPr="006A471B" w:rsidRDefault="00A55705" w:rsidP="00A55705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КП „БСП за БЪЛГАРИЯ“ – предложение с вх. № 139/11.10.2024г. за замени в СИК - община Свиленград.</w:t>
      </w:r>
    </w:p>
    <w:p w:rsidR="00E24390" w:rsidRPr="006A471B" w:rsidRDefault="00E24390" w:rsidP="00E24390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6A471B">
        <w:rPr>
          <w:rFonts w:ascii="Times New Roman" w:hAnsi="Times New Roman" w:cs="Times New Roman"/>
          <w:color w:val="333333"/>
          <w:sz w:val="18"/>
          <w:szCs w:val="18"/>
        </w:rPr>
        <w:t>Замяна от ПП „ИМА ТАКЪВ НАРОД“ – предложение с вх. № 140 /11.10.2024 г. за замени в СИК - община Харманли и предложение с вх. № 141 /11.10.2024 г. за замени в СИК - община Минерални бани</w:t>
      </w:r>
    </w:p>
    <w:p w:rsidR="006A471B" w:rsidRPr="006A471B" w:rsidRDefault="006A471B" w:rsidP="006A471B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18"/>
          <w:szCs w:val="18"/>
        </w:rPr>
      </w:pPr>
      <w:r w:rsidRPr="006A471B">
        <w:rPr>
          <w:color w:val="333333"/>
          <w:sz w:val="18"/>
          <w:szCs w:val="18"/>
        </w:rPr>
        <w:t xml:space="preserve">Определяне броя и състава на подвижните секционни избирателни комисии /ПСИК/ за </w:t>
      </w:r>
      <w:r w:rsidRPr="006A471B">
        <w:rPr>
          <w:color w:val="333333"/>
          <w:sz w:val="18"/>
          <w:szCs w:val="18"/>
          <w:shd w:val="clear" w:color="auto" w:fill="FFFFFF"/>
        </w:rPr>
        <w:t>изборите за народни представители на 27.10.2024 г. на територията на община Д</w:t>
      </w:r>
      <w:bookmarkStart w:id="0" w:name="_GoBack"/>
      <w:bookmarkEnd w:id="0"/>
      <w:r w:rsidRPr="006A471B">
        <w:rPr>
          <w:color w:val="333333"/>
          <w:sz w:val="18"/>
          <w:szCs w:val="18"/>
          <w:shd w:val="clear" w:color="auto" w:fill="FFFFFF"/>
        </w:rPr>
        <w:t>имитровград.</w:t>
      </w:r>
    </w:p>
    <w:p w:rsidR="006A471B" w:rsidRPr="006A471B" w:rsidRDefault="006A471B" w:rsidP="006A471B">
      <w:pPr>
        <w:pStyle w:val="a7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18"/>
          <w:szCs w:val="18"/>
        </w:rPr>
      </w:pPr>
      <w:r>
        <w:rPr>
          <w:color w:val="333333"/>
          <w:sz w:val="20"/>
          <w:szCs w:val="20"/>
        </w:rPr>
        <w:t>Произнасяне по с</w:t>
      </w:r>
      <w:r w:rsidRPr="00556ECD">
        <w:rPr>
          <w:color w:val="333333"/>
          <w:sz w:val="20"/>
          <w:szCs w:val="20"/>
        </w:rPr>
        <w:t xml:space="preserve">игнал с вх. № 3/05.10.2024 г. – 16:56 ч. от Регистъра на жалбите на РИК-Хасково, подадена от </w:t>
      </w:r>
      <w:proofErr w:type="spellStart"/>
      <w:r w:rsidRPr="00556ECD">
        <w:rPr>
          <w:color w:val="333333"/>
          <w:sz w:val="20"/>
          <w:szCs w:val="20"/>
        </w:rPr>
        <w:t>Фариз</w:t>
      </w:r>
      <w:proofErr w:type="spellEnd"/>
      <w:r w:rsidRPr="00556ECD">
        <w:rPr>
          <w:color w:val="333333"/>
          <w:sz w:val="20"/>
          <w:szCs w:val="20"/>
        </w:rPr>
        <w:t xml:space="preserve"> Гюнер </w:t>
      </w:r>
      <w:proofErr w:type="spellStart"/>
      <w:r w:rsidRPr="00556ECD">
        <w:rPr>
          <w:color w:val="333333"/>
          <w:sz w:val="20"/>
          <w:szCs w:val="20"/>
        </w:rPr>
        <w:t>Сербест</w:t>
      </w:r>
      <w:proofErr w:type="spellEnd"/>
      <w:r w:rsidRPr="00556ECD">
        <w:rPr>
          <w:color w:val="333333"/>
          <w:sz w:val="20"/>
          <w:szCs w:val="20"/>
        </w:rPr>
        <w:t xml:space="preserve"> – пълномощник на КП „АПС“, относно оказване на натиск във връзка с предстоящите избори на 27 октомври 2024г.</w:t>
      </w:r>
    </w:p>
    <w:p w:rsidR="006A471B" w:rsidRPr="006A471B" w:rsidRDefault="006A471B" w:rsidP="006A471B">
      <w:pPr>
        <w:ind w:left="360"/>
        <w:jc w:val="both"/>
        <w:rPr>
          <w:rFonts w:ascii="Times New Roman" w:hAnsi="Times New Roman" w:cs="Times New Roman"/>
          <w:color w:val="333333"/>
          <w:sz w:val="18"/>
          <w:szCs w:val="18"/>
        </w:rPr>
      </w:pPr>
    </w:p>
    <w:p w:rsidR="00E24390" w:rsidRPr="00E24390" w:rsidRDefault="00E24390" w:rsidP="00E24390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F56B53" w:rsidRPr="0084696E" w:rsidRDefault="00F56B53" w:rsidP="00221E30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4F6D95" w:rsidRPr="004F6D95" w:rsidRDefault="004F6D95" w:rsidP="004F6D95">
      <w:pPr>
        <w:ind w:left="360"/>
        <w:jc w:val="both"/>
        <w:rPr>
          <w:rFonts w:ascii="Times New Roman" w:hAnsi="Times New Roman" w:cs="Times New Roman"/>
          <w:color w:val="333333"/>
        </w:rPr>
      </w:pPr>
    </w:p>
    <w:p w:rsidR="00905F9D" w:rsidRDefault="00905F9D" w:rsidP="00F56D8B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4F6D95" w:rsidRDefault="004F6D95" w:rsidP="00F56D8B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C203A8" w:rsidRDefault="00C203A8" w:rsidP="00C203A8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A1728F" w:rsidRPr="003F53AD" w:rsidRDefault="00A1728F" w:rsidP="00A1728F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7E8A07F8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20FA"/>
    <w:rsid w:val="002042DD"/>
    <w:rsid w:val="00217A5E"/>
    <w:rsid w:val="00217AAD"/>
    <w:rsid w:val="00217B93"/>
    <w:rsid w:val="00221E30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2089"/>
    <w:rsid w:val="003E29C0"/>
    <w:rsid w:val="003E3F15"/>
    <w:rsid w:val="003E6346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4F6D95"/>
    <w:rsid w:val="00501FCB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471B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4696E"/>
    <w:rsid w:val="00854C21"/>
    <w:rsid w:val="008564D3"/>
    <w:rsid w:val="00857676"/>
    <w:rsid w:val="00857BC4"/>
    <w:rsid w:val="0086385B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5F9D"/>
    <w:rsid w:val="00906448"/>
    <w:rsid w:val="009116A9"/>
    <w:rsid w:val="0091625C"/>
    <w:rsid w:val="009166B4"/>
    <w:rsid w:val="00917FF3"/>
    <w:rsid w:val="00925DC3"/>
    <w:rsid w:val="00934EEE"/>
    <w:rsid w:val="00945279"/>
    <w:rsid w:val="00951384"/>
    <w:rsid w:val="009554E4"/>
    <w:rsid w:val="009571CD"/>
    <w:rsid w:val="0096352E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96881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5705"/>
    <w:rsid w:val="00A61A5E"/>
    <w:rsid w:val="00A61C8D"/>
    <w:rsid w:val="00A8379E"/>
    <w:rsid w:val="00A93B25"/>
    <w:rsid w:val="00A96D0D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24B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53E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4390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B53"/>
    <w:rsid w:val="00F56C6B"/>
    <w:rsid w:val="00F56D8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963EC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431</cp:revision>
  <cp:lastPrinted>2024-10-11T14:23:00Z</cp:lastPrinted>
  <dcterms:created xsi:type="dcterms:W3CDTF">2023-10-04T07:16:00Z</dcterms:created>
  <dcterms:modified xsi:type="dcterms:W3CDTF">2024-10-11T15:12:00Z</dcterms:modified>
</cp:coreProperties>
</file>