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52636">
        <w:rPr>
          <w:rStyle w:val="FontStyle11"/>
          <w:sz w:val="24"/>
          <w:szCs w:val="24"/>
          <w:lang w:eastAsia="bg-BG"/>
        </w:rPr>
        <w:t xml:space="preserve">- </w:t>
      </w:r>
      <w:r w:rsidRPr="00652636">
        <w:rPr>
          <w:rStyle w:val="FontStyle11"/>
          <w:sz w:val="24"/>
          <w:szCs w:val="24"/>
          <w:lang w:val="bg-BG" w:eastAsia="bg-BG"/>
        </w:rPr>
        <w:t>ХАСКОВСКИ</w:t>
      </w:r>
    </w:p>
    <w:p w:rsidR="008A7710" w:rsidRPr="00652636" w:rsidRDefault="00BC494B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52636">
        <w:rPr>
          <w:rStyle w:val="FontStyle11"/>
          <w:sz w:val="24"/>
          <w:szCs w:val="24"/>
          <w:lang w:val="bg-BG" w:eastAsia="bg-BG"/>
        </w:rPr>
        <w:t>КО</w:t>
      </w:r>
      <w:r w:rsidRPr="00652636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52636">
        <w:rPr>
          <w:rStyle w:val="FontStyle11"/>
          <w:sz w:val="24"/>
          <w:szCs w:val="24"/>
          <w:lang w:eastAsia="bg-BG"/>
        </w:rPr>
        <w:t xml:space="preserve">№ </w:t>
      </w:r>
      <w:r w:rsidRPr="00652636">
        <w:rPr>
          <w:rStyle w:val="FontStyle11"/>
          <w:sz w:val="24"/>
          <w:szCs w:val="24"/>
          <w:lang w:val="bg-BG" w:eastAsia="bg-BG"/>
        </w:rPr>
        <w:t>2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26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22.04.2023 г., в 17.30 часа</w:t>
      </w:r>
      <w:r w:rsidRPr="0065263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гр.Хасково, п.к.6300,  ул. „Драгоман " № 2, Спортна  Зала „Дружба" , вход Северен, партерен етаж</w:t>
      </w:r>
      <w:r w:rsidRPr="00652636">
        <w:rPr>
          <w:rStyle w:val="FontStyle12"/>
          <w:rFonts w:eastAsia="Times New Roman"/>
          <w:sz w:val="24"/>
          <w:szCs w:val="24"/>
        </w:rPr>
        <w:t xml:space="preserve">, </w:t>
      </w:r>
      <w:r w:rsidRPr="0065263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Добромир Коев Якимов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Николаева Костова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Антония Делчева </w:t>
            </w:r>
            <w:proofErr w:type="spellStart"/>
            <w:r w:rsidRPr="00652636">
              <w:t>Делчева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Люба Маринова Спасова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Иванова Филипова - Рангелова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Лейла Айнур Елмаз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Георгиева Грозева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Руменова Бояджиева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Тонка Гочева Апостолова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Петя Ангелова </w:t>
            </w:r>
            <w:proofErr w:type="spellStart"/>
            <w:r w:rsidRPr="00652636">
              <w:t>Бостанджиева</w:t>
            </w:r>
            <w:proofErr w:type="spellEnd"/>
            <w:r w:rsidRPr="00652636">
              <w:t xml:space="preserve"> - </w:t>
            </w:r>
            <w:proofErr w:type="spellStart"/>
            <w:r w:rsidRPr="00652636">
              <w:t>Китин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Атанас Грозев Димитров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Биргюл Сали Мустафа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Стаменова Демирева</w:t>
            </w:r>
          </w:p>
        </w:tc>
      </w:tr>
    </w:tbl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652636">
        <w:rPr>
          <w:rFonts w:ascii="Times New Roman" w:hAnsi="Times New Roman" w:cs="Times New Roman"/>
          <w:sz w:val="24"/>
          <w:szCs w:val="24"/>
        </w:rPr>
        <w:t xml:space="preserve"> 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заседанието: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35354B" w:rsidRPr="00652636">
        <w:rPr>
          <w:rFonts w:ascii="Times New Roman" w:hAnsi="Times New Roman" w:cs="Times New Roman"/>
          <w:sz w:val="24"/>
          <w:szCs w:val="24"/>
        </w:rPr>
        <w:t>няма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Присъстващите членове на РИК са 1</w:t>
      </w:r>
      <w:r w:rsidR="0035354B" w:rsidRPr="00652636">
        <w:rPr>
          <w:rFonts w:ascii="Times New Roman" w:hAnsi="Times New Roman" w:cs="Times New Roman"/>
          <w:sz w:val="24"/>
          <w:szCs w:val="24"/>
        </w:rPr>
        <w:t>3</w:t>
      </w:r>
      <w:r w:rsidRPr="00652636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Заседанието е открито в 17:30 часа и председателствано от Добромир Коев Якимов - Председател на комисията.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29 - Хасково. 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93" w:rsidRPr="00652636" w:rsidRDefault="00B70C93" w:rsidP="00B70C93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color w:val="000000" w:themeColor="text1"/>
          <w:shd w:val="clear" w:color="auto" w:fill="FFFFFF"/>
        </w:rPr>
      </w:pPr>
      <w:r w:rsidRPr="00652636">
        <w:rPr>
          <w:color w:val="000000" w:themeColor="text1"/>
          <w:shd w:val="clear" w:color="auto" w:fill="FFFFFF"/>
        </w:rPr>
        <w:t>Назначаване на специалисти за подпомагане дейността на Районна избирателна комисия в Двадесет и девети изборен район - Хасково</w:t>
      </w:r>
    </w:p>
    <w:p w:rsidR="00B70C93" w:rsidRPr="00652636" w:rsidRDefault="00B70C93" w:rsidP="00B70C93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на структурата и съдържанието на единната номерация на избирателните секции на територията на Област Хасково  </w:t>
      </w: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B70C93" w:rsidRPr="00652636" w:rsidRDefault="00B70C93" w:rsidP="00B70C93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color w:val="000000" w:themeColor="text1"/>
          <w:shd w:val="clear" w:color="auto" w:fill="FFFFFF"/>
        </w:rPr>
      </w:pPr>
      <w:r w:rsidRPr="00652636">
        <w:rPr>
          <w:color w:val="000000" w:themeColor="text1"/>
          <w:shd w:val="clear" w:color="auto" w:fill="FFFFFF"/>
        </w:rPr>
        <w:t>Определяне числеността на СИК на територията на РИК-29- Хасково</w:t>
      </w:r>
    </w:p>
    <w:p w:rsidR="00B70C93" w:rsidRPr="00652636" w:rsidRDefault="00B70C93" w:rsidP="00B70C93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color w:val="000000" w:themeColor="text1"/>
          <w:shd w:val="clear" w:color="auto" w:fill="FFFFFF"/>
        </w:rPr>
      </w:pPr>
      <w:r w:rsidRPr="00652636">
        <w:rPr>
          <w:color w:val="000000" w:themeColor="text1"/>
          <w:shd w:val="clear" w:color="auto" w:fill="FFFFFF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</w:p>
    <w:p w:rsidR="00B70C93" w:rsidRPr="00652636" w:rsidRDefault="00B70C93" w:rsidP="00B70C93">
      <w:pPr>
        <w:pStyle w:val="a3"/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color w:val="000000" w:themeColor="text1"/>
          <w:shd w:val="clear" w:color="auto" w:fill="FFFFFF"/>
        </w:rPr>
      </w:pPr>
      <w:r w:rsidRPr="00652636">
        <w:rPr>
          <w:color w:val="000000" w:themeColor="text1"/>
          <w:shd w:val="clear" w:color="auto" w:fill="FFFFFF"/>
        </w:rPr>
        <w:t>Обявяване на телефони за контакти с РИК-29- Хасково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 13 /тринадесет/ членове на РИК-Хасково: 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A7710" w:rsidRPr="00652636" w:rsidRDefault="008A7710" w:rsidP="008A7710">
      <w:pPr>
        <w:pStyle w:val="a3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652636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652636">
        <w:rPr>
          <w:rStyle w:val="FontStyle12"/>
          <w:sz w:val="24"/>
          <w:szCs w:val="24"/>
        </w:rPr>
        <w:t xml:space="preserve">: </w:t>
      </w:r>
      <w:r w:rsidRPr="00652636">
        <w:rPr>
          <w:color w:val="333333"/>
          <w:sz w:val="28"/>
          <w:szCs w:val="28"/>
          <w:shd w:val="clear" w:color="auto" w:fill="FFFFFF"/>
        </w:rPr>
        <w:t>Назначаване на специалисти за подпомагане дейността на Районна избирателна комисия в Двадесет и девети изборен район - Хасково</w:t>
      </w:r>
    </w:p>
    <w:p w:rsidR="008A7710" w:rsidRPr="00652636" w:rsidRDefault="008A7710" w:rsidP="008A7710">
      <w:pPr>
        <w:pStyle w:val="a3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652636">
        <w:rPr>
          <w:rFonts w:eastAsia="Times New Roman"/>
          <w:color w:val="333333"/>
          <w:lang w:eastAsia="bg-BG"/>
        </w:rPr>
        <w:t xml:space="preserve">На основание чл. 70, ал. 4 от ИК, във връзка с чл. 63 от ИК и Решение № 3053-ЕП/НС от 09.04.2024 г. на ЦИК, </w:t>
      </w:r>
      <w:r w:rsidRPr="00652636">
        <w:rPr>
          <w:color w:val="333333"/>
          <w:shd w:val="clear" w:color="auto" w:fill="FFFFFF"/>
        </w:rPr>
        <w:t>Районна избирателна комисия в Двадесет и девети изборен район – Хасково</w:t>
      </w:r>
    </w:p>
    <w:p w:rsidR="008A7710" w:rsidRPr="00652636" w:rsidRDefault="008A7710" w:rsidP="008A7710">
      <w:pPr>
        <w:pStyle w:val="a3"/>
        <w:shd w:val="clear" w:color="auto" w:fill="FFFFFF"/>
        <w:spacing w:after="150"/>
        <w:jc w:val="center"/>
        <w:rPr>
          <w:rFonts w:eastAsia="Times New Roman"/>
          <w:color w:val="333333"/>
          <w:lang w:eastAsia="bg-BG"/>
        </w:rPr>
      </w:pPr>
      <w:r w:rsidRPr="00652636">
        <w:rPr>
          <w:rFonts w:eastAsia="Times New Roman"/>
          <w:b/>
          <w:bCs/>
          <w:color w:val="333333"/>
          <w:lang w:eastAsia="bg-BG"/>
        </w:rPr>
        <w:t>РЕШИ</w:t>
      </w:r>
    </w:p>
    <w:p w:rsidR="008C713A" w:rsidRPr="008C713A" w:rsidRDefault="008C713A" w:rsidP="008C7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за специалист - експерти, които да подпомагат дейността на Районна избирателна комисия </w:t>
      </w:r>
      <w:r w:rsidRPr="008C713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 Двадесет и девети изборен район </w:t>
      </w:r>
      <w:r w:rsidRPr="008C713A">
        <w:rPr>
          <w:rFonts w:ascii="Calibri" w:eastAsia="Calibri" w:hAnsi="Calibri" w:cs="Times New Roman"/>
          <w:color w:val="333333"/>
          <w:sz w:val="24"/>
          <w:szCs w:val="24"/>
          <w:shd w:val="clear" w:color="auto" w:fill="FFFFFF"/>
        </w:rPr>
        <w:t>–</w:t>
      </w:r>
      <w:r w:rsidRPr="008C713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Хасково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8C713A" w:rsidRPr="008C713A" w:rsidRDefault="008C713A" w:rsidP="008C713A">
      <w:pPr>
        <w:numPr>
          <w:ilvl w:val="1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Павлин Тошков Тодоров с ЕГН: </w:t>
      </w:r>
      <w:r w:rsidR="00921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………..</w:t>
      </w: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тел: </w:t>
      </w:r>
      <w:r w:rsidR="00921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…………..</w:t>
      </w:r>
    </w:p>
    <w:p w:rsidR="008C713A" w:rsidRPr="008C713A" w:rsidRDefault="008C713A" w:rsidP="008C713A">
      <w:pPr>
        <w:numPr>
          <w:ilvl w:val="1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Яна Теодорова Серафимова с ЕГН:  </w:t>
      </w:r>
      <w:r w:rsidR="00921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</w:t>
      </w: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тел: </w:t>
      </w:r>
      <w:r w:rsidR="00921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……………….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Определя месечно възнаграждение на експертите в размер на </w:t>
      </w: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1900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(хиляда и деветстотин) лева.</w:t>
      </w:r>
    </w:p>
    <w:p w:rsidR="008C713A" w:rsidRPr="008C713A" w:rsidRDefault="008C713A" w:rsidP="008C713A">
      <w:pPr>
        <w:numPr>
          <w:ilvl w:val="0"/>
          <w:numId w:val="6"/>
        </w:numPr>
        <w:shd w:val="clear" w:color="auto" w:fill="FFFFFF"/>
        <w:spacing w:after="150" w:line="259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за специалисти - технически сътрудници, които да подпомагат дейността на </w:t>
      </w:r>
      <w:r w:rsidRPr="008C713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 в Двадесет и девети изборен район – Хасково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2.1. Пламена Димчева Атанасова с ЕГН: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proofErr w:type="spellStart"/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proofErr w:type="spellEnd"/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Йордан Петров </w:t>
      </w:r>
      <w:proofErr w:type="spellStart"/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Петров</w:t>
      </w:r>
      <w:proofErr w:type="spellEnd"/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………………………….</w:t>
      </w:r>
    </w:p>
    <w:p w:rsid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2.3. Антония Маринова Славова с ЕГН: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тел: </w:t>
      </w:r>
      <w:r w:rsidR="009213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</w:p>
    <w:p w:rsidR="00921384" w:rsidRPr="008C713A" w:rsidRDefault="00921384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2.4. Дора Георгиева Павлова ЕГН: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…………..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Определя месечно възнаграждение на техническите сътрудници в размер на по </w:t>
      </w:r>
      <w:r w:rsidRPr="008C71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1700 </w:t>
      </w: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(хиляда и седемстотин) лева.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   3. Лицата по т.1 и по т.2 от настоящото решение ще осъществяват функциите си от датата на назначаването им до 14 дни включително от произвеждане на изборите – 23.06.2024 г.</w:t>
      </w:r>
    </w:p>
    <w:p w:rsidR="008C713A" w:rsidRPr="008C713A" w:rsidRDefault="008C713A" w:rsidP="008C7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Препис от решението да се изпрати на Областна администрация – Хасково за съгласуване и за сключване на договори с назначените лица.</w:t>
      </w:r>
    </w:p>
    <w:p w:rsidR="008C713A" w:rsidRDefault="008C713A" w:rsidP="008A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Решението е прието с 13</w:t>
      </w:r>
      <w:r w:rsidRPr="00652636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8A7710" w:rsidRPr="00652636" w:rsidRDefault="008A7710" w:rsidP="008A771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Добромир Коев Якимов, Лейла Айнур Елмаз Антония Делчева Делчева,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8A7710" w:rsidRPr="00652636" w:rsidRDefault="008A7710" w:rsidP="008A771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710" w:rsidRPr="00652636" w:rsidRDefault="008A7710" w:rsidP="008A771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B70C93" w:rsidRPr="00652636" w:rsidRDefault="00B70C93" w:rsidP="008A7710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Style w:val="FontStyle12"/>
          <w:b/>
          <w:sz w:val="24"/>
          <w:szCs w:val="24"/>
          <w:u w:val="single"/>
        </w:rPr>
        <w:t xml:space="preserve">По т. 2 от дневния ред относно: </w:t>
      </w:r>
      <w:r w:rsidRPr="00652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на структурата и съдържанието на единната номерация на избирателните секции на територията на Област Хасково  </w:t>
      </w: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чл.8, ал.8, чл.72, ал.1, т.6 от ИК,  РИК 29- Хасково: </w:t>
      </w:r>
    </w:p>
    <w:p w:rsidR="00B70C93" w:rsidRPr="00652636" w:rsidRDefault="00B70C93" w:rsidP="00B70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70C93" w:rsidRPr="00652636" w:rsidRDefault="00B70C93" w:rsidP="00B70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ФОРМИРА и утвърждава единните номера на избирателните секции в 29-ти изборен район – Хасково при провеждане на изборите за членове на Европейски парламент от Република България и за народни представители на 9 юни 2024 г.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АА е номерът на област Хасково – за Двадесет и девети район е 29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ВВ е номерът на общината в съответната област, съгласно ЕКАТТЕ</w:t>
      </w:r>
    </w:p>
    <w:p w:rsidR="00B70C93" w:rsidRPr="00652636" w:rsidRDefault="00B70C93" w:rsidP="00B70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СС е номерът на административния район- записва 00 (нула-нула).</w:t>
      </w:r>
    </w:p>
    <w:p w:rsidR="0035354B" w:rsidRDefault="00B70C93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ХХХ е номерът на секцията в административния район, както следва:</w:t>
      </w: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C45C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  </w:t>
      </w:r>
    </w:p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pPr w:leftFromText="141" w:rightFromText="141" w:horzAnchor="margin" w:tblpXSpec="center" w:tblpY="480"/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321"/>
        <w:gridCol w:w="1641"/>
        <w:gridCol w:w="2402"/>
        <w:gridCol w:w="2013"/>
        <w:gridCol w:w="966"/>
      </w:tblGrid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1.Община</w:t>
            </w:r>
          </w:p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293400001до №293400149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149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290900001 до №290900091- </w:t>
            </w:r>
            <w:r w:rsidRPr="003C4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без № 290900059-МБАЛ Св. Екатерина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293300001 до №293300043 – </w:t>
            </w:r>
            <w:r w:rsidRPr="003C4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без МБАЛ Харманли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292800001до №292800043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293000001до №293000026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6.Община Ивайловград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№291100001 до №291100026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7.Община</w:t>
            </w:r>
          </w:p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№291700001 до №291700020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 Община Симеоновград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№292900001 до № 292900016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9. Община Минерални бани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№291900001 до №291900015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</w:tr>
      <w:tr w:rsidR="003C45C9" w:rsidRPr="003C45C9" w:rsidTr="001213E6"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 Община  Маджарово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 291800001до № 291800014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5C9" w:rsidRPr="003C45C9" w:rsidRDefault="003C45C9" w:rsidP="003C45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C4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</w:tr>
    </w:tbl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</w:t>
      </w:r>
    </w:p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C45C9" w:rsidRPr="003C45C9" w:rsidRDefault="003C45C9" w:rsidP="003C45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A6AD2" w:rsidRPr="00921384" w:rsidRDefault="00AA6AD2" w:rsidP="00353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5354B" w:rsidRPr="00652636" w:rsidRDefault="0035354B" w:rsidP="0035354B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Pr="00652636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5354B" w:rsidRPr="00652636" w:rsidRDefault="0035354B" w:rsidP="008A7710">
      <w:pPr>
        <w:jc w:val="both"/>
        <w:rPr>
          <w:rFonts w:ascii="Times New Roman" w:hAnsi="Times New Roman" w:cs="Times New Roman"/>
        </w:rPr>
      </w:pPr>
    </w:p>
    <w:p w:rsidR="0035354B" w:rsidRPr="00652636" w:rsidRDefault="0035354B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Style w:val="FontStyle12"/>
          <w:b/>
          <w:sz w:val="24"/>
          <w:szCs w:val="24"/>
          <w:u w:val="single"/>
        </w:rPr>
        <w:t xml:space="preserve">По т. 3 от дневния ред относно: </w:t>
      </w:r>
      <w:r w:rsidRPr="00652636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9E7D12" w:rsidRPr="00652636">
        <w:rPr>
          <w:rFonts w:ascii="Times New Roman" w:hAnsi="Times New Roman" w:cs="Times New Roman"/>
          <w:sz w:val="24"/>
          <w:szCs w:val="24"/>
        </w:rPr>
        <w:t>числеността на СИК на територията на 29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9E7D12" w:rsidRPr="00652636">
        <w:rPr>
          <w:rFonts w:ascii="Times New Roman" w:hAnsi="Times New Roman" w:cs="Times New Roman"/>
          <w:sz w:val="24"/>
          <w:szCs w:val="24"/>
        </w:rPr>
        <w:t>МИР-Хасково</w:t>
      </w:r>
    </w:p>
    <w:p w:rsidR="0035354B" w:rsidRPr="0035354B" w:rsidRDefault="0035354B" w:rsidP="003535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Н</w:t>
      </w:r>
      <w:r w:rsidRPr="0035354B">
        <w:rPr>
          <w:rFonts w:ascii="Times New Roman" w:hAnsi="Times New Roman" w:cs="Times New Roman"/>
          <w:sz w:val="24"/>
          <w:szCs w:val="24"/>
        </w:rPr>
        <w:t xml:space="preserve">а основание чл.72 ал.1 </w:t>
      </w:r>
      <w:proofErr w:type="spellStart"/>
      <w:r w:rsidRPr="0035354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5354B">
        <w:rPr>
          <w:rFonts w:ascii="Times New Roman" w:hAnsi="Times New Roman" w:cs="Times New Roman"/>
          <w:sz w:val="24"/>
          <w:szCs w:val="24"/>
        </w:rPr>
        <w:t>.чл.92 ал.4 от ИК</w:t>
      </w:r>
      <w:r w:rsidRPr="00652636">
        <w:rPr>
          <w:rFonts w:ascii="Times New Roman" w:hAnsi="Times New Roman" w:cs="Times New Roman"/>
          <w:sz w:val="24"/>
          <w:szCs w:val="24"/>
        </w:rPr>
        <w:t>, след проведени разисквания, РИК-Хасково взе следното решение:</w:t>
      </w:r>
    </w:p>
    <w:p w:rsidR="0035354B" w:rsidRPr="0035354B" w:rsidRDefault="0035354B" w:rsidP="003535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5354B">
        <w:rPr>
          <w:rFonts w:ascii="Times New Roman" w:hAnsi="Times New Roman" w:cs="Times New Roman"/>
          <w:sz w:val="24"/>
          <w:szCs w:val="24"/>
        </w:rPr>
        <w:t>Определя брой на членовете  на СИК</w:t>
      </w:r>
      <w:r w:rsidRPr="0035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провеждане на изборите за членове на Европейски парламент от Република България и за народни представители на 9 юни 2024 год.</w:t>
      </w:r>
      <w:r w:rsidRPr="0035354B">
        <w:rPr>
          <w:rFonts w:ascii="Times New Roman" w:hAnsi="Times New Roman" w:cs="Times New Roman"/>
          <w:sz w:val="24"/>
          <w:szCs w:val="24"/>
        </w:rPr>
        <w:t>, включително председател, заместник- председател и секретар  в 29 изборен район  Хасково, както следва</w:t>
      </w:r>
    </w:p>
    <w:p w:rsidR="0035354B" w:rsidRPr="0035354B" w:rsidRDefault="0035354B" w:rsidP="003535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4B">
        <w:rPr>
          <w:rFonts w:ascii="Times New Roman" w:hAnsi="Times New Roman" w:cs="Times New Roman"/>
          <w:sz w:val="24"/>
          <w:szCs w:val="24"/>
        </w:rPr>
        <w:t>-1. За секции до 500 избиратели, включително -7 членове</w:t>
      </w:r>
    </w:p>
    <w:p w:rsidR="0035354B" w:rsidRPr="00652636" w:rsidRDefault="0035354B" w:rsidP="003535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4B">
        <w:rPr>
          <w:rFonts w:ascii="Times New Roman" w:hAnsi="Times New Roman" w:cs="Times New Roman"/>
          <w:sz w:val="24"/>
          <w:szCs w:val="24"/>
        </w:rPr>
        <w:t>-2.за секции над 500 избиратели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Pr="0035354B">
        <w:rPr>
          <w:rFonts w:ascii="Times New Roman" w:hAnsi="Times New Roman" w:cs="Times New Roman"/>
          <w:sz w:val="24"/>
          <w:szCs w:val="24"/>
        </w:rPr>
        <w:t>-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Pr="0035354B">
        <w:rPr>
          <w:rFonts w:ascii="Times New Roman" w:hAnsi="Times New Roman" w:cs="Times New Roman"/>
          <w:sz w:val="24"/>
          <w:szCs w:val="24"/>
        </w:rPr>
        <w:t>9 членове</w:t>
      </w:r>
    </w:p>
    <w:p w:rsidR="0035354B" w:rsidRPr="00652636" w:rsidRDefault="00DD13FE" w:rsidP="0035354B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</w:t>
      </w:r>
      <w:r w:rsidR="0035354B" w:rsidRPr="00652636">
        <w:rPr>
          <w:rFonts w:ascii="Times New Roman" w:hAnsi="Times New Roman" w:cs="Times New Roman"/>
          <w:sz w:val="24"/>
          <w:szCs w:val="24"/>
        </w:rPr>
        <w:t>Решението е прието с 13</w:t>
      </w:r>
      <w:r w:rsidR="0035354B" w:rsidRPr="00652636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54B" w:rsidRPr="00652636" w:rsidRDefault="0035354B" w:rsidP="0035354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35354B" w:rsidRPr="00652636" w:rsidRDefault="0035354B" w:rsidP="0035354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5354B" w:rsidRPr="00652636" w:rsidRDefault="0035354B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Style w:val="FontStyle12"/>
          <w:b/>
          <w:sz w:val="24"/>
          <w:szCs w:val="24"/>
          <w:u w:val="single"/>
        </w:rPr>
        <w:t xml:space="preserve">По т. </w:t>
      </w:r>
      <w:r w:rsidR="00DD13FE" w:rsidRPr="00652636">
        <w:rPr>
          <w:rStyle w:val="FontStyle12"/>
          <w:b/>
          <w:sz w:val="24"/>
          <w:szCs w:val="24"/>
          <w:u w:val="single"/>
        </w:rPr>
        <w:t>4</w:t>
      </w:r>
      <w:r w:rsidRPr="00652636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52636">
        <w:rPr>
          <w:rFonts w:ascii="Times New Roman" w:hAnsi="Times New Roman" w:cs="Times New Roman"/>
          <w:sz w:val="24"/>
          <w:szCs w:val="24"/>
        </w:rPr>
        <w:t xml:space="preserve">: Приемане </w:t>
      </w:r>
      <w:r w:rsidR="009E7D12" w:rsidRPr="00652636">
        <w:rPr>
          <w:rFonts w:ascii="Times New Roman" w:hAnsi="Times New Roman" w:cs="Times New Roman"/>
          <w:sz w:val="24"/>
          <w:szCs w:val="24"/>
        </w:rPr>
        <w:t>на вътрешни правила за входяща и изходяща кореспонденция</w:t>
      </w:r>
      <w:r w:rsidR="002B0B6A" w:rsidRPr="00652636">
        <w:rPr>
          <w:rFonts w:ascii="Times New Roman" w:hAnsi="Times New Roman" w:cs="Times New Roman"/>
          <w:sz w:val="24"/>
          <w:szCs w:val="24"/>
        </w:rPr>
        <w:t xml:space="preserve"> и документация на Районна избирателна комисия в двадесет и девети избирателен район Хасково, след проведеното обсъждане, </w:t>
      </w:r>
    </w:p>
    <w:p w:rsidR="0035354B" w:rsidRPr="00652636" w:rsidRDefault="0035354B" w:rsidP="003535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54B" w:rsidRPr="0035354B" w:rsidRDefault="0035354B" w:rsidP="003535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Н</w:t>
      </w:r>
      <w:r w:rsidRPr="0035354B">
        <w:rPr>
          <w:rFonts w:ascii="Times New Roman" w:hAnsi="Times New Roman" w:cs="Times New Roman"/>
          <w:sz w:val="24"/>
          <w:szCs w:val="24"/>
        </w:rPr>
        <w:t xml:space="preserve">а основание чл.72 ал.1 </w:t>
      </w:r>
      <w:proofErr w:type="spellStart"/>
      <w:r w:rsidRPr="0035354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5354B">
        <w:rPr>
          <w:rFonts w:ascii="Times New Roman" w:hAnsi="Times New Roman" w:cs="Times New Roman"/>
          <w:sz w:val="24"/>
          <w:szCs w:val="24"/>
        </w:rPr>
        <w:t>.чл.92 ал.4 от ИК</w:t>
      </w:r>
      <w:r w:rsidRPr="00652636">
        <w:rPr>
          <w:rFonts w:ascii="Times New Roman" w:hAnsi="Times New Roman" w:cs="Times New Roman"/>
          <w:sz w:val="24"/>
          <w:szCs w:val="24"/>
        </w:rPr>
        <w:t>, след проведени разисквания, РИК-Хасково взе следното решение:</w:t>
      </w:r>
    </w:p>
    <w:p w:rsidR="004C69A7" w:rsidRPr="00652636" w:rsidRDefault="002B0B6A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ab/>
        <w:t xml:space="preserve">Входящата и изходяща кореспонденция на РИК в 29 избирателен район Хасково, както и всички документи </w:t>
      </w:r>
      <w:r w:rsidR="004C69A7" w:rsidRPr="00652636">
        <w:rPr>
          <w:rFonts w:ascii="Times New Roman" w:hAnsi="Times New Roman" w:cs="Times New Roman"/>
          <w:sz w:val="24"/>
          <w:szCs w:val="24"/>
        </w:rPr>
        <w:t>подавани до и / или изпращани от нея се вписват в деловоден дневник на комисията, както и в съответния регистър за даден вид заявление , предложение, жалба,сигнал и пр. / в случай,че има нормативно установен такъв/ със съответния пореден номер на деловодния дневник и на регистъра.</w:t>
      </w:r>
    </w:p>
    <w:p w:rsidR="00DD13FE" w:rsidRPr="00652636" w:rsidRDefault="004C69A7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lastRenderedPageBreak/>
        <w:t>Вписванията в деловодния дневник се извършват от всички членове на комисията, както и от специалист-експертите и специалист-технически сътрудници</w:t>
      </w:r>
      <w:r w:rsidR="00DD13FE" w:rsidRPr="00652636">
        <w:rPr>
          <w:rFonts w:ascii="Times New Roman" w:hAnsi="Times New Roman" w:cs="Times New Roman"/>
          <w:sz w:val="24"/>
          <w:szCs w:val="24"/>
        </w:rPr>
        <w:t xml:space="preserve"> п</w:t>
      </w:r>
      <w:r w:rsidR="00115DE2" w:rsidRPr="00652636">
        <w:rPr>
          <w:rFonts w:ascii="Times New Roman" w:hAnsi="Times New Roman" w:cs="Times New Roman"/>
          <w:sz w:val="24"/>
          <w:szCs w:val="24"/>
        </w:rPr>
        <w:t>од прекия надзор на член на РИК</w:t>
      </w:r>
      <w:r w:rsidR="00DD13FE" w:rsidRPr="00652636">
        <w:rPr>
          <w:rFonts w:ascii="Times New Roman" w:hAnsi="Times New Roman" w:cs="Times New Roman"/>
          <w:sz w:val="24"/>
          <w:szCs w:val="24"/>
        </w:rPr>
        <w:t>-Хасково.</w:t>
      </w:r>
    </w:p>
    <w:p w:rsidR="002B0B6A" w:rsidRPr="00652636" w:rsidRDefault="004C69A7" w:rsidP="008A7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Решенията, протоколите, удостоверенията и текущата кореспонденция на РИК в двадесет и девети изборен район Хасково се подписват от председателя и секретаря и се подпечатват с печата на комисията. При отсъствие на председателя и/ или секретаря,решенията, протоколите, удостоверенията и текущата кореспонденция се подписват съгл.чл.70 ал.9 от Изборния кодекс</w:t>
      </w:r>
      <w:r w:rsidR="00115DE2" w:rsidRPr="00652636">
        <w:rPr>
          <w:rFonts w:ascii="Times New Roman" w:hAnsi="Times New Roman" w:cs="Times New Roman"/>
          <w:sz w:val="24"/>
          <w:szCs w:val="24"/>
        </w:rPr>
        <w:t>.</w:t>
      </w:r>
    </w:p>
    <w:p w:rsidR="00DD13FE" w:rsidRPr="00652636" w:rsidRDefault="00DD13FE" w:rsidP="00DD13FE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Решението е прието с 13</w:t>
      </w:r>
      <w:r w:rsidRPr="00652636">
        <w:rPr>
          <w:rStyle w:val="FontStyle12"/>
          <w:sz w:val="24"/>
          <w:szCs w:val="24"/>
        </w:rPr>
        <w:t xml:space="preserve"> /тринадесет/ гласа „За” от членовете на комисията: </w:t>
      </w:r>
    </w:p>
    <w:p w:rsidR="00DD13FE" w:rsidRPr="00652636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Добромир Коев Якимов, Лейла Айнур Елмаз Антония Делчева </w:t>
      </w:r>
      <w:proofErr w:type="spellStart"/>
      <w:r w:rsidRPr="00652636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652636">
        <w:rPr>
          <w:rFonts w:ascii="Times New Roman" w:hAnsi="Times New Roman" w:cs="Times New Roman"/>
          <w:sz w:val="24"/>
          <w:szCs w:val="24"/>
        </w:rPr>
        <w:t>, Люба Маринова Спасова, Десислава Иванова Филипова - Рангелова, Гергана Георгиева Грозева, Гергана Руменова Бояджиева, Тонка Гочева Апостолова, Петя Ангелова Бостанджиева-Китин, Атанас Грозев Димитров, Биргюл Сали Мустафа, Гергана Стаменова Демирева, Десислава Николаева Костова</w:t>
      </w:r>
    </w:p>
    <w:p w:rsidR="00DD13FE" w:rsidRPr="00652636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3FE" w:rsidRPr="00652636" w:rsidRDefault="00DD13FE" w:rsidP="00DD13F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"Против" няма.</w:t>
      </w:r>
    </w:p>
    <w:p w:rsidR="00DD13FE" w:rsidRPr="00652636" w:rsidRDefault="00DD13FE" w:rsidP="008A7710">
      <w:pPr>
        <w:jc w:val="both"/>
        <w:rPr>
          <w:rFonts w:ascii="Times New Roman" w:hAnsi="Times New Roman" w:cs="Times New Roman"/>
        </w:rPr>
      </w:pPr>
    </w:p>
    <w:p w:rsidR="002B0B6A" w:rsidRPr="00652636" w:rsidRDefault="00DD13FE" w:rsidP="008A7710">
      <w:pPr>
        <w:jc w:val="both"/>
        <w:rPr>
          <w:rFonts w:ascii="Times New Roman" w:hAnsi="Times New Roman" w:cs="Times New Roman"/>
        </w:rPr>
      </w:pPr>
      <w:r w:rsidRPr="00652636">
        <w:rPr>
          <w:rFonts w:ascii="Times New Roman" w:hAnsi="Times New Roman" w:cs="Times New Roman"/>
          <w:b/>
          <w:u w:val="single"/>
        </w:rPr>
        <w:t xml:space="preserve">По т. 5 от дневния ред относно: </w:t>
      </w:r>
      <w:r w:rsidRPr="00652636">
        <w:rPr>
          <w:rFonts w:ascii="Times New Roman" w:hAnsi="Times New Roman" w:cs="Times New Roman"/>
        </w:rPr>
        <w:t>Обявяване на телефони за контакти с РИК-29 - Хасково</w:t>
      </w:r>
    </w:p>
    <w:p w:rsidR="00DD13FE" w:rsidRPr="00DD13FE" w:rsidRDefault="00652636" w:rsidP="00DD1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52636">
        <w:rPr>
          <w:rFonts w:ascii="Times New Roman" w:hAnsi="Times New Roman" w:cs="Times New Roman"/>
          <w:sz w:val="24"/>
          <w:szCs w:val="24"/>
        </w:rPr>
        <w:t>Н</w:t>
      </w:r>
      <w:r w:rsidRPr="0035354B">
        <w:rPr>
          <w:rFonts w:ascii="Times New Roman" w:hAnsi="Times New Roman" w:cs="Times New Roman"/>
          <w:sz w:val="24"/>
          <w:szCs w:val="24"/>
        </w:rPr>
        <w:t xml:space="preserve">а основание чл.72 ал.1 </w:t>
      </w:r>
      <w:proofErr w:type="spellStart"/>
      <w:r w:rsidRPr="0035354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5354B">
        <w:rPr>
          <w:rFonts w:ascii="Times New Roman" w:hAnsi="Times New Roman" w:cs="Times New Roman"/>
          <w:sz w:val="24"/>
          <w:szCs w:val="24"/>
        </w:rPr>
        <w:t>.чл.92 ал.4 от ИК</w:t>
      </w:r>
      <w:r w:rsidRPr="00652636">
        <w:rPr>
          <w:rFonts w:ascii="Times New Roman" w:hAnsi="Times New Roman" w:cs="Times New Roman"/>
          <w:sz w:val="24"/>
          <w:szCs w:val="24"/>
        </w:rPr>
        <w:t>, след проведени разисквания, РИК-Хасково взе следното решение:</w:t>
      </w:r>
    </w:p>
    <w:p w:rsidR="00DD13FE" w:rsidRPr="00DD13FE" w:rsidRDefault="00DD13FE" w:rsidP="00DD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D13F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 следните телефони за връзка с Районна избирателна комисия – 29  Хасково: тел. 038 585259, 038 585269.</w:t>
      </w:r>
    </w:p>
    <w:p w:rsidR="00DD13FE" w:rsidRPr="00DD13FE" w:rsidRDefault="00DD13FE" w:rsidP="00DD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proofErr w:type="spellStart"/>
      <w:r w:rsidRPr="00DD13F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e-mail</w:t>
      </w:r>
      <w:proofErr w:type="spellEnd"/>
      <w:r w:rsidRPr="00DD13F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 </w:t>
      </w:r>
      <w:hyperlink r:id="rId7" w:history="1">
        <w:r w:rsidRPr="00652636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bg-BG"/>
          </w:rPr>
          <w:t>RIK29@cik.bg</w:t>
        </w:r>
      </w:hyperlink>
    </w:p>
    <w:p w:rsidR="00DD13FE" w:rsidRPr="00DD13FE" w:rsidRDefault="00DD13FE" w:rsidP="00DD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D13FE" w:rsidRPr="00DD13FE" w:rsidRDefault="00DD13FE" w:rsidP="00DD1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D13F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C8055E" w:rsidRPr="00652636" w:rsidRDefault="00C8055E" w:rsidP="008A7710">
      <w:pPr>
        <w:jc w:val="both"/>
        <w:rPr>
          <w:rFonts w:ascii="Times New Roman" w:hAnsi="Times New Roman" w:cs="Times New Roman"/>
        </w:rPr>
      </w:pPr>
    </w:p>
    <w:p w:rsidR="008A7710" w:rsidRPr="00652636" w:rsidRDefault="008A7710" w:rsidP="008A7710">
      <w:pPr>
        <w:spacing w:line="240" w:lineRule="auto"/>
        <w:jc w:val="both"/>
        <w:rPr>
          <w:rStyle w:val="FontStyle12"/>
          <w:sz w:val="24"/>
          <w:szCs w:val="24"/>
        </w:rPr>
      </w:pPr>
      <w:r w:rsidRPr="00652636">
        <w:rPr>
          <w:rStyle w:val="FontStyle12"/>
          <w:sz w:val="24"/>
          <w:szCs w:val="24"/>
        </w:rPr>
        <w:t xml:space="preserve">    Поради изчерпване на дневния ред заседанието на РИК 29 - Хасково беше закрито в</w:t>
      </w:r>
      <w:r w:rsidRPr="00652636">
        <w:rPr>
          <w:rStyle w:val="FontStyle12"/>
          <w:sz w:val="24"/>
          <w:szCs w:val="24"/>
          <w:lang w:val="en-US"/>
        </w:rPr>
        <w:t xml:space="preserve"> </w:t>
      </w:r>
      <w:r w:rsidRPr="00652636">
        <w:rPr>
          <w:rStyle w:val="FontStyle12"/>
          <w:sz w:val="24"/>
          <w:szCs w:val="24"/>
        </w:rPr>
        <w:t>18.</w:t>
      </w:r>
      <w:r w:rsidR="00921384">
        <w:rPr>
          <w:rStyle w:val="FontStyle12"/>
          <w:sz w:val="24"/>
          <w:szCs w:val="24"/>
        </w:rPr>
        <w:t>30</w:t>
      </w:r>
      <w:r w:rsidRPr="00652636">
        <w:rPr>
          <w:rStyle w:val="FontStyle12"/>
          <w:sz w:val="24"/>
          <w:szCs w:val="24"/>
        </w:rPr>
        <w:t xml:space="preserve"> часа.</w:t>
      </w:r>
    </w:p>
    <w:p w:rsidR="008A7710" w:rsidRPr="00652636" w:rsidRDefault="008A7710" w:rsidP="008A771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A7710" w:rsidRPr="00652636" w:rsidRDefault="008A7710" w:rsidP="008A771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Лейла </w:t>
      </w:r>
      <w:bookmarkStart w:id="0" w:name="_GoBack"/>
      <w:bookmarkEnd w:id="0"/>
      <w:r w:rsidRPr="00652636">
        <w:rPr>
          <w:rFonts w:ascii="Times New Roman" w:hAnsi="Times New Roman" w:cs="Times New Roman"/>
          <w:b/>
          <w:sz w:val="24"/>
          <w:szCs w:val="24"/>
        </w:rPr>
        <w:t>Елмаз</w:t>
      </w:r>
    </w:p>
    <w:p w:rsidR="008A7710" w:rsidRPr="00652636" w:rsidRDefault="008A7710" w:rsidP="008A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946" w:rsidRPr="00652636" w:rsidRDefault="00800946">
      <w:pPr>
        <w:rPr>
          <w:rFonts w:ascii="Times New Roman" w:hAnsi="Times New Roman" w:cs="Times New Roman"/>
        </w:rPr>
      </w:pPr>
    </w:p>
    <w:sectPr w:rsidR="00800946" w:rsidRPr="0065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83FD7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115DE2"/>
    <w:rsid w:val="0014039B"/>
    <w:rsid w:val="002B0B6A"/>
    <w:rsid w:val="0035354B"/>
    <w:rsid w:val="00364661"/>
    <w:rsid w:val="003C45C9"/>
    <w:rsid w:val="004C69A7"/>
    <w:rsid w:val="005F3539"/>
    <w:rsid w:val="00652636"/>
    <w:rsid w:val="00695269"/>
    <w:rsid w:val="00800946"/>
    <w:rsid w:val="00820038"/>
    <w:rsid w:val="008A7710"/>
    <w:rsid w:val="008C713A"/>
    <w:rsid w:val="00921384"/>
    <w:rsid w:val="009E7D12"/>
    <w:rsid w:val="00AA6AD2"/>
    <w:rsid w:val="00B70C93"/>
    <w:rsid w:val="00BC494B"/>
    <w:rsid w:val="00C8055E"/>
    <w:rsid w:val="00D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29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8AB3-52C3-42E0-A339-7E9765F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</cp:revision>
  <dcterms:created xsi:type="dcterms:W3CDTF">2024-04-22T11:55:00Z</dcterms:created>
  <dcterms:modified xsi:type="dcterms:W3CDTF">2024-04-22T15:54:00Z</dcterms:modified>
</cp:coreProperties>
</file>